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52FF2" w14:textId="2DC32975" w:rsidR="00E85530" w:rsidRDefault="00A67D26" w:rsidP="00B367B5">
      <w:pPr>
        <w:pStyle w:val="Nessunaspaziatura"/>
        <w:jc w:val="center"/>
        <w:rPr>
          <w:rFonts w:asciiTheme="majorHAnsi" w:hAnsiTheme="majorHAnsi"/>
          <w:b/>
          <w:sz w:val="28"/>
          <w:szCs w:val="28"/>
        </w:rPr>
      </w:pPr>
      <w:r w:rsidRPr="003350CD">
        <w:rPr>
          <w:rFonts w:asciiTheme="majorHAnsi" w:hAnsiTheme="majorHAnsi"/>
          <w:b/>
          <w:sz w:val="28"/>
          <w:szCs w:val="28"/>
        </w:rPr>
        <w:t xml:space="preserve">PROGETTO </w:t>
      </w:r>
      <w:r w:rsidR="00CA32A1">
        <w:rPr>
          <w:rFonts w:asciiTheme="majorHAnsi" w:hAnsiTheme="majorHAnsi"/>
          <w:b/>
          <w:sz w:val="28"/>
          <w:szCs w:val="28"/>
        </w:rPr>
        <w:t xml:space="preserve">PREVENZIONE </w:t>
      </w:r>
      <w:r w:rsidRPr="003350CD">
        <w:rPr>
          <w:rFonts w:asciiTheme="majorHAnsi" w:hAnsiTheme="majorHAnsi"/>
          <w:b/>
          <w:sz w:val="28"/>
          <w:szCs w:val="28"/>
        </w:rPr>
        <w:t>DEPRESSIONE</w:t>
      </w:r>
    </w:p>
    <w:p w14:paraId="7C7D4A84" w14:textId="77777777" w:rsidR="003350CD" w:rsidRPr="00F73E6E" w:rsidRDefault="003350CD" w:rsidP="003350CD">
      <w:pPr>
        <w:pStyle w:val="Nessunaspaziatura"/>
        <w:rPr>
          <w:rFonts w:asciiTheme="majorHAnsi" w:hAnsiTheme="majorHAnsi"/>
          <w:sz w:val="22"/>
          <w:szCs w:val="22"/>
          <w:u w:val="single"/>
        </w:rPr>
      </w:pPr>
      <w:r w:rsidRPr="00F73E6E">
        <w:rPr>
          <w:rFonts w:asciiTheme="majorHAnsi" w:hAnsiTheme="majorHAnsi"/>
          <w:sz w:val="22"/>
          <w:szCs w:val="22"/>
          <w:u w:val="single"/>
        </w:rPr>
        <w:t>Può essere:</w:t>
      </w:r>
    </w:p>
    <w:p w14:paraId="6DA0A55C" w14:textId="29EC7274" w:rsidR="00A67D26" w:rsidRPr="00A20245" w:rsidRDefault="00B367B5" w:rsidP="00B367B5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A20245">
        <w:rPr>
          <w:rFonts w:asciiTheme="majorHAnsi" w:hAnsiTheme="majorHAnsi"/>
          <w:sz w:val="22"/>
          <w:szCs w:val="22"/>
        </w:rPr>
        <w:t>-Prevenzione ricadute giovani adulti</w:t>
      </w:r>
      <w:r w:rsidR="00CE528C">
        <w:rPr>
          <w:rFonts w:asciiTheme="majorHAnsi" w:hAnsiTheme="majorHAnsi"/>
          <w:sz w:val="22"/>
          <w:szCs w:val="22"/>
        </w:rPr>
        <w:t xml:space="preserve"> (2016).</w:t>
      </w:r>
    </w:p>
    <w:p w14:paraId="46F49A8E" w14:textId="77777777" w:rsidR="00B367B5" w:rsidRPr="00A20245" w:rsidRDefault="00B367B5" w:rsidP="00B367B5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A20245">
        <w:rPr>
          <w:rFonts w:asciiTheme="majorHAnsi" w:hAnsiTheme="majorHAnsi"/>
          <w:sz w:val="22"/>
          <w:szCs w:val="22"/>
        </w:rPr>
        <w:t>-Depressione post-partum</w:t>
      </w:r>
    </w:p>
    <w:p w14:paraId="30DA1539" w14:textId="77777777" w:rsidR="00B367B5" w:rsidRPr="00A20245" w:rsidRDefault="00B367B5" w:rsidP="00B367B5">
      <w:pPr>
        <w:pStyle w:val="Nessunaspaziatura"/>
        <w:jc w:val="both"/>
        <w:rPr>
          <w:rFonts w:asciiTheme="majorHAnsi" w:hAnsiTheme="majorHAnsi"/>
          <w:sz w:val="22"/>
          <w:szCs w:val="22"/>
        </w:rPr>
      </w:pPr>
      <w:r w:rsidRPr="00A20245">
        <w:rPr>
          <w:rFonts w:asciiTheme="majorHAnsi" w:hAnsiTheme="majorHAnsi"/>
          <w:sz w:val="22"/>
          <w:szCs w:val="22"/>
        </w:rPr>
        <w:t>-Prevenzione depressione in generale</w:t>
      </w:r>
      <w:r w:rsidR="002672A3" w:rsidRPr="00A20245">
        <w:rPr>
          <w:rFonts w:asciiTheme="majorHAnsi" w:hAnsiTheme="majorHAnsi"/>
          <w:sz w:val="22"/>
          <w:szCs w:val="22"/>
        </w:rPr>
        <w:t>.</w:t>
      </w:r>
    </w:p>
    <w:p w14:paraId="396D0B2B" w14:textId="77777777" w:rsidR="002672A3" w:rsidRPr="00A20245" w:rsidRDefault="002672A3" w:rsidP="00B367B5">
      <w:pPr>
        <w:pStyle w:val="Nessunaspaziatura"/>
        <w:jc w:val="both"/>
        <w:rPr>
          <w:rFonts w:asciiTheme="majorHAnsi" w:hAnsiTheme="majorHAnsi"/>
          <w:sz w:val="22"/>
          <w:szCs w:val="22"/>
        </w:rPr>
      </w:pPr>
    </w:p>
    <w:p w14:paraId="275233D5" w14:textId="77777777" w:rsidR="002672A3" w:rsidRPr="00A20245" w:rsidRDefault="002672A3" w:rsidP="000D07B3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Titolo</w:t>
      </w:r>
    </w:p>
    <w:p w14:paraId="7B1B65D7" w14:textId="77777777" w:rsidR="00CA32A1" w:rsidRDefault="002672A3" w:rsidP="00CA32A1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Modello Teorico</w:t>
      </w:r>
    </w:p>
    <w:p w14:paraId="769FE2F1" w14:textId="328D38E1" w:rsidR="00EC6C4D" w:rsidRDefault="0076322F" w:rsidP="00EC6C4D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CA32A1">
        <w:rPr>
          <w:rFonts w:asciiTheme="majorHAnsi" w:hAnsiTheme="majorHAnsi"/>
          <w:sz w:val="22"/>
          <w:szCs w:val="22"/>
        </w:rPr>
        <w:t>Nel DSM-5 il disturbo depressivo maggiore viene descritto come la presenza, per almeno due settimane, di umore depresso, perdita di piacere o interesse, disturbi del sonno, agitazione o rallentamento psicomotorio, mancanza di energia, ridotta capacità di concentrazione</w:t>
      </w:r>
      <w:r w:rsidR="00D93F9F" w:rsidRPr="00CA32A1">
        <w:rPr>
          <w:rFonts w:asciiTheme="majorHAnsi" w:hAnsiTheme="majorHAnsi"/>
          <w:sz w:val="22"/>
          <w:szCs w:val="22"/>
        </w:rPr>
        <w:t>, diminuzione o aumento dell’appetito,</w:t>
      </w:r>
      <w:r w:rsidRPr="00CA32A1">
        <w:rPr>
          <w:rFonts w:asciiTheme="majorHAnsi" w:hAnsiTheme="majorHAnsi"/>
          <w:sz w:val="22"/>
          <w:szCs w:val="22"/>
        </w:rPr>
        <w:t xml:space="preserve"> sentimenti di autosvalutazione e </w:t>
      </w:r>
      <w:r w:rsidR="00D93F9F" w:rsidRPr="00CA32A1">
        <w:rPr>
          <w:rFonts w:asciiTheme="majorHAnsi" w:hAnsiTheme="majorHAnsi"/>
          <w:sz w:val="22"/>
          <w:szCs w:val="22"/>
        </w:rPr>
        <w:t xml:space="preserve">di </w:t>
      </w:r>
      <w:r w:rsidRPr="00CA32A1">
        <w:rPr>
          <w:rFonts w:asciiTheme="majorHAnsi" w:hAnsiTheme="majorHAnsi"/>
          <w:sz w:val="22"/>
          <w:szCs w:val="22"/>
        </w:rPr>
        <w:t xml:space="preserve">colpa eccessivi. </w:t>
      </w:r>
      <w:r w:rsidR="00EC6C4D">
        <w:rPr>
          <w:rFonts w:asciiTheme="majorHAnsi" w:hAnsiTheme="majorHAnsi"/>
          <w:sz w:val="22"/>
          <w:szCs w:val="22"/>
        </w:rPr>
        <w:t>Questo quadro sintomatologico crea un disagio clinicamente significativo nella vita dell’individuo, provocando compromissioni in molte aree importanti come quella affettiva, sociale e lavorativa. Sono compromesse anche aspetti quali la motivazione, le autonomie personali e la cura di sé.</w:t>
      </w:r>
    </w:p>
    <w:p w14:paraId="3B63368B" w14:textId="0490C73F" w:rsidR="002672A3" w:rsidRDefault="0076322F" w:rsidP="00BC674B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CA32A1">
        <w:rPr>
          <w:rFonts w:asciiTheme="majorHAnsi" w:hAnsiTheme="majorHAnsi"/>
          <w:sz w:val="22"/>
          <w:szCs w:val="22"/>
        </w:rPr>
        <w:t xml:space="preserve">Il disturbo depressivo maggiore può insorgere per la prima volta a qualsiasi età, ma la probabilità di esordio aumenta marcatamente con la pubertà. Quindi è importante la prevenzione </w:t>
      </w:r>
      <w:r w:rsidR="0044534E">
        <w:rPr>
          <w:rFonts w:asciiTheme="majorHAnsi" w:hAnsiTheme="majorHAnsi"/>
          <w:sz w:val="22"/>
          <w:szCs w:val="22"/>
        </w:rPr>
        <w:t>delle ricadut</w:t>
      </w:r>
      <w:r w:rsidR="00944071">
        <w:rPr>
          <w:rFonts w:asciiTheme="majorHAnsi" w:hAnsiTheme="majorHAnsi"/>
          <w:sz w:val="22"/>
          <w:szCs w:val="22"/>
        </w:rPr>
        <w:t xml:space="preserve">e </w:t>
      </w:r>
      <w:r w:rsidRPr="00CA32A1">
        <w:rPr>
          <w:rFonts w:asciiTheme="majorHAnsi" w:hAnsiTheme="majorHAnsi"/>
          <w:sz w:val="22"/>
          <w:szCs w:val="22"/>
        </w:rPr>
        <w:t xml:space="preserve">nei </w:t>
      </w:r>
      <w:r w:rsidRPr="00CA32A1">
        <w:rPr>
          <w:rFonts w:asciiTheme="majorHAnsi" w:hAnsiTheme="majorHAnsi"/>
          <w:b/>
          <w:sz w:val="22"/>
          <w:szCs w:val="22"/>
        </w:rPr>
        <w:t>giovani adulti</w:t>
      </w:r>
      <w:r w:rsidRPr="00CA32A1">
        <w:rPr>
          <w:rFonts w:asciiTheme="majorHAnsi" w:hAnsiTheme="majorHAnsi"/>
          <w:sz w:val="22"/>
          <w:szCs w:val="22"/>
        </w:rPr>
        <w:t>.</w:t>
      </w:r>
      <w:r w:rsidR="00BC674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Il decorso del disturbo depressivo maggiore è abbastanza variabile, in quanto alcuni individui non raggiungono mai, o solo raramente, la remissione. La </w:t>
      </w:r>
      <w:r w:rsidR="005A090C">
        <w:rPr>
          <w:rFonts w:asciiTheme="majorHAnsi" w:hAnsiTheme="majorHAnsi"/>
          <w:sz w:val="22"/>
          <w:szCs w:val="22"/>
        </w:rPr>
        <w:t xml:space="preserve">cronicità, così come la gravità, </w:t>
      </w:r>
      <w:r>
        <w:rPr>
          <w:rFonts w:asciiTheme="majorHAnsi" w:hAnsiTheme="majorHAnsi"/>
          <w:sz w:val="22"/>
          <w:szCs w:val="22"/>
        </w:rPr>
        <w:t xml:space="preserve">dei sintomi depressivi </w:t>
      </w:r>
      <w:r w:rsidR="00C91A85">
        <w:rPr>
          <w:rFonts w:asciiTheme="majorHAnsi" w:hAnsiTheme="majorHAnsi"/>
          <w:sz w:val="22"/>
          <w:szCs w:val="22"/>
        </w:rPr>
        <w:t>aumenta spesso con l’età, riducendo la probabilità</w:t>
      </w:r>
      <w:r w:rsidR="00704CD5">
        <w:rPr>
          <w:rFonts w:asciiTheme="majorHAnsi" w:hAnsiTheme="majorHAnsi"/>
          <w:sz w:val="22"/>
          <w:szCs w:val="22"/>
        </w:rPr>
        <w:t xml:space="preserve"> di una risoluzione completa della sintomatologia.</w:t>
      </w:r>
      <w:r w:rsidR="00C91A85">
        <w:rPr>
          <w:rFonts w:asciiTheme="majorHAnsi" w:hAnsiTheme="majorHAnsi"/>
          <w:sz w:val="22"/>
          <w:szCs w:val="22"/>
        </w:rPr>
        <w:t xml:space="preserve"> </w:t>
      </w:r>
      <w:r w:rsidR="004D40C4">
        <w:rPr>
          <w:rFonts w:asciiTheme="majorHAnsi" w:hAnsiTheme="majorHAnsi"/>
          <w:sz w:val="22"/>
          <w:szCs w:val="22"/>
        </w:rPr>
        <w:t>Risu</w:t>
      </w:r>
      <w:r w:rsidR="005A090C">
        <w:rPr>
          <w:rFonts w:asciiTheme="majorHAnsi" w:hAnsiTheme="majorHAnsi"/>
          <w:sz w:val="22"/>
          <w:szCs w:val="22"/>
        </w:rPr>
        <w:t>lta pertanto importante anche considerare la prevenzione</w:t>
      </w:r>
      <w:r w:rsidR="00BC674B">
        <w:rPr>
          <w:rFonts w:asciiTheme="majorHAnsi" w:hAnsiTheme="majorHAnsi"/>
          <w:sz w:val="22"/>
          <w:szCs w:val="22"/>
        </w:rPr>
        <w:t xml:space="preserve"> delle ricadute non solo nei giovani adulti ma anche</w:t>
      </w:r>
      <w:r w:rsidR="005A090C">
        <w:rPr>
          <w:rFonts w:asciiTheme="majorHAnsi" w:hAnsiTheme="majorHAnsi"/>
          <w:sz w:val="22"/>
          <w:szCs w:val="22"/>
        </w:rPr>
        <w:t xml:space="preserve"> in </w:t>
      </w:r>
      <w:r w:rsidR="005A090C" w:rsidRPr="00B42CB2">
        <w:rPr>
          <w:rFonts w:asciiTheme="majorHAnsi" w:hAnsiTheme="majorHAnsi"/>
          <w:b/>
          <w:sz w:val="22"/>
          <w:szCs w:val="22"/>
        </w:rPr>
        <w:t>fasce d’età più avanzate</w:t>
      </w:r>
      <w:r w:rsidR="005A090C">
        <w:rPr>
          <w:rFonts w:asciiTheme="majorHAnsi" w:hAnsiTheme="majorHAnsi"/>
          <w:sz w:val="22"/>
          <w:szCs w:val="22"/>
        </w:rPr>
        <w:t xml:space="preserve">. </w:t>
      </w:r>
    </w:p>
    <w:p w14:paraId="76528F22" w14:textId="71CCB118" w:rsidR="00C74C0E" w:rsidRPr="00C74C0E" w:rsidRDefault="00EC6C4D" w:rsidP="00C74C0E">
      <w:pPr>
        <w:pStyle w:val="Nessunaspaziatura"/>
        <w:ind w:left="720"/>
        <w:jc w:val="both"/>
        <w:rPr>
          <w:rFonts w:asciiTheme="majorHAnsi" w:hAnsiTheme="majorHAnsi"/>
          <w:color w:val="A80101"/>
          <w:sz w:val="22"/>
          <w:szCs w:val="22"/>
        </w:rPr>
      </w:pPr>
      <w:r w:rsidRPr="00C74C0E">
        <w:rPr>
          <w:rFonts w:asciiTheme="majorHAnsi" w:hAnsiTheme="majorHAnsi"/>
          <w:b/>
          <w:i/>
          <w:color w:val="A80101"/>
          <w:sz w:val="22"/>
          <w:szCs w:val="22"/>
          <w:u w:val="single"/>
        </w:rPr>
        <w:t>Qualora si trattasse di pz dimessi da una struttura</w:t>
      </w:r>
      <w:r w:rsidRPr="00C74C0E">
        <w:rPr>
          <w:rFonts w:asciiTheme="majorHAnsi" w:hAnsiTheme="majorHAnsi"/>
          <w:b/>
          <w:i/>
          <w:color w:val="A80101"/>
          <w:sz w:val="22"/>
          <w:szCs w:val="22"/>
        </w:rPr>
        <w:sym w:font="Wingdings" w:char="F0E0"/>
      </w:r>
      <w:r w:rsidRPr="00C74C0E">
        <w:rPr>
          <w:rFonts w:asciiTheme="majorHAnsi" w:hAnsiTheme="majorHAnsi"/>
          <w:color w:val="A80101"/>
          <w:sz w:val="22"/>
          <w:szCs w:val="22"/>
        </w:rPr>
        <w:t xml:space="preserve"> </w:t>
      </w:r>
      <w:r w:rsidR="00C74C0E" w:rsidRPr="00C74C0E">
        <w:rPr>
          <w:rFonts w:asciiTheme="majorHAnsi" w:hAnsiTheme="majorHAnsi"/>
          <w:color w:val="A80101"/>
          <w:sz w:val="22"/>
          <w:szCs w:val="22"/>
        </w:rPr>
        <w:t xml:space="preserve">Si tratta di una patologia che richiede interventi multidisciplinari: farmacologici, psicologici, educativi e di assistenza sociale. </w:t>
      </w:r>
    </w:p>
    <w:p w14:paraId="584A0B2E" w14:textId="77777777" w:rsidR="00C74C0E" w:rsidRPr="00C74C0E" w:rsidRDefault="00C74C0E" w:rsidP="00C74C0E">
      <w:pPr>
        <w:pStyle w:val="Nessunaspaziatura"/>
        <w:ind w:left="720"/>
        <w:jc w:val="both"/>
        <w:rPr>
          <w:rFonts w:asciiTheme="majorHAnsi" w:hAnsiTheme="majorHAnsi"/>
          <w:color w:val="A80101"/>
          <w:sz w:val="22"/>
          <w:szCs w:val="22"/>
        </w:rPr>
      </w:pPr>
      <w:r w:rsidRPr="00C74C0E">
        <w:rPr>
          <w:rFonts w:asciiTheme="majorHAnsi" w:hAnsiTheme="majorHAnsi"/>
          <w:color w:val="A80101"/>
          <w:sz w:val="22"/>
          <w:szCs w:val="22"/>
        </w:rPr>
        <w:t xml:space="preserve">Talvolta è opportuno trasferire i pazienti in comunità, anche dopo un ricovero presso cliniche psichiatriche, così da garantire un’assistenza continuativa e costante; altre volte, se la sintomatologia lo consente, è possibile seguirli nei centri diurni, mentre continuano a svolgere la loro vita nella propria famiglia. In questo secondo caso, si tratta di pazienti con abilità residue da incrementare, per favorire un miglioramento delle condizioni di vita e di integrazione sociale. </w:t>
      </w:r>
    </w:p>
    <w:p w14:paraId="6AA9F9A9" w14:textId="6C2BA988" w:rsidR="00BC674B" w:rsidRPr="004358FB" w:rsidRDefault="00C74C0E" w:rsidP="004358FB">
      <w:pPr>
        <w:pStyle w:val="Nessunaspaziatura"/>
        <w:ind w:left="720"/>
        <w:jc w:val="both"/>
        <w:rPr>
          <w:rFonts w:asciiTheme="majorHAnsi" w:hAnsiTheme="majorHAnsi"/>
          <w:color w:val="A80101"/>
          <w:sz w:val="22"/>
          <w:szCs w:val="22"/>
        </w:rPr>
      </w:pPr>
      <w:r w:rsidRPr="00C74C0E">
        <w:rPr>
          <w:rFonts w:asciiTheme="majorHAnsi" w:hAnsiTheme="majorHAnsi"/>
          <w:color w:val="A80101"/>
          <w:sz w:val="22"/>
          <w:szCs w:val="22"/>
        </w:rPr>
        <w:t>Resta prioritaria la necessità di reinserirli nel tessuto sociale e di permettere loro di recuperare autonomia nella vita quotidiana, nel lavoro e nella socialità. Perché questo sia possibile, vengono solitamente elaborati progetti che tengono conto di questi aspetti.</w:t>
      </w:r>
    </w:p>
    <w:p w14:paraId="4E25987F" w14:textId="0F80ED78" w:rsidR="00704CD5" w:rsidRPr="00323A66" w:rsidRDefault="00323A66" w:rsidP="00323A66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323A66">
        <w:rPr>
          <w:rFonts w:asciiTheme="majorHAnsi" w:hAnsiTheme="majorHAnsi"/>
          <w:b/>
          <w:sz w:val="22"/>
          <w:szCs w:val="22"/>
        </w:rPr>
        <w:t>Destinatari</w:t>
      </w:r>
    </w:p>
    <w:p w14:paraId="60CE218B" w14:textId="380404AF" w:rsidR="006112CA" w:rsidRPr="005D144C" w:rsidRDefault="006112CA" w:rsidP="005D144C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5D144C">
        <w:rPr>
          <w:rFonts w:asciiTheme="majorHAnsi" w:hAnsiTheme="majorHAnsi"/>
          <w:sz w:val="22"/>
          <w:szCs w:val="22"/>
          <w:u w:val="single"/>
        </w:rPr>
        <w:t>DIRETTI</w:t>
      </w:r>
      <w:r w:rsidRPr="005D144C">
        <w:rPr>
          <w:rFonts w:asciiTheme="majorHAnsi" w:hAnsiTheme="majorHAnsi"/>
          <w:sz w:val="22"/>
          <w:szCs w:val="22"/>
        </w:rPr>
        <w:t xml:space="preserve">: </w:t>
      </w:r>
      <w:r w:rsidR="004358FB">
        <w:rPr>
          <w:rFonts w:asciiTheme="majorHAnsi" w:hAnsiTheme="majorHAnsi"/>
          <w:sz w:val="22"/>
          <w:szCs w:val="22"/>
        </w:rPr>
        <w:t>20 pazienti</w:t>
      </w:r>
    </w:p>
    <w:p w14:paraId="17C20C12" w14:textId="2F816A1E" w:rsidR="006112CA" w:rsidRPr="00B765B0" w:rsidRDefault="006112CA" w:rsidP="00B765B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5D144C">
        <w:rPr>
          <w:rFonts w:asciiTheme="majorHAnsi" w:hAnsiTheme="majorHAnsi"/>
          <w:sz w:val="22"/>
          <w:szCs w:val="22"/>
          <w:u w:val="single"/>
        </w:rPr>
        <w:t>INDIRETTI</w:t>
      </w:r>
      <w:r w:rsidRPr="005D144C">
        <w:rPr>
          <w:rFonts w:asciiTheme="majorHAnsi" w:hAnsiTheme="majorHAnsi"/>
          <w:sz w:val="22"/>
          <w:szCs w:val="22"/>
        </w:rPr>
        <w:t xml:space="preserve">: </w:t>
      </w:r>
      <w:r w:rsidR="004358FB">
        <w:rPr>
          <w:rFonts w:asciiTheme="majorHAnsi" w:hAnsiTheme="majorHAnsi"/>
          <w:sz w:val="22"/>
          <w:szCs w:val="22"/>
        </w:rPr>
        <w:t>famiglie, comunità.</w:t>
      </w:r>
    </w:p>
    <w:p w14:paraId="39D6F2C4" w14:textId="21BAFFBC" w:rsidR="005D144C" w:rsidRPr="004358FB" w:rsidRDefault="005D144C" w:rsidP="004358FB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t>Obiettivo generale</w:t>
      </w:r>
      <w:r w:rsidR="004358FB">
        <w:rPr>
          <w:rFonts w:asciiTheme="majorHAnsi" w:hAnsiTheme="majorHAnsi"/>
          <w:b/>
          <w:sz w:val="22"/>
          <w:szCs w:val="22"/>
        </w:rPr>
        <w:t xml:space="preserve">: </w:t>
      </w:r>
      <w:r w:rsidR="004358FB" w:rsidRPr="004358FB">
        <w:rPr>
          <w:rFonts w:asciiTheme="majorHAnsi" w:hAnsiTheme="majorHAnsi"/>
          <w:sz w:val="22"/>
          <w:szCs w:val="22"/>
        </w:rPr>
        <w:t>L’obiettivo</w:t>
      </w:r>
      <w:r w:rsidRPr="004358FB">
        <w:rPr>
          <w:rFonts w:asciiTheme="majorHAnsi" w:hAnsiTheme="majorHAnsi"/>
          <w:sz w:val="22"/>
          <w:szCs w:val="22"/>
        </w:rPr>
        <w:t xml:space="preserve"> generale è quello di prevenire la depressione</w:t>
      </w:r>
      <w:r w:rsidR="004358FB" w:rsidRPr="004358FB">
        <w:rPr>
          <w:rFonts w:asciiTheme="majorHAnsi" w:hAnsiTheme="majorHAnsi"/>
          <w:sz w:val="22"/>
          <w:szCs w:val="22"/>
        </w:rPr>
        <w:t xml:space="preserve"> nei giovani adulti/prevenire le ricadute</w:t>
      </w:r>
      <w:r w:rsidR="007912DB">
        <w:rPr>
          <w:rFonts w:asciiTheme="majorHAnsi" w:hAnsiTheme="majorHAnsi"/>
          <w:sz w:val="22"/>
          <w:szCs w:val="22"/>
        </w:rPr>
        <w:t>, informando i pazienti sui vari aspetti della depressione, per restituire loro maggiori abilità comunicative sociali, emotive e di cura di sé.</w:t>
      </w:r>
    </w:p>
    <w:p w14:paraId="3FB8FE31" w14:textId="77777777" w:rsidR="007912DB" w:rsidRDefault="005D144C" w:rsidP="007912DB">
      <w:pPr>
        <w:pStyle w:val="Nessunaspaziatura"/>
        <w:ind w:left="720"/>
        <w:jc w:val="both"/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</w:rPr>
      </w:pPr>
      <w:r w:rsidRPr="005D144C"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</w:rPr>
        <w:t>Obiettivi Specifici:</w:t>
      </w:r>
      <w:r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</w:rPr>
        <w:t xml:space="preserve"> </w:t>
      </w:r>
    </w:p>
    <w:p w14:paraId="2A02D0F3" w14:textId="38FDC94D" w:rsidR="007912DB" w:rsidRPr="00C23136" w:rsidRDefault="007912DB" w:rsidP="007912DB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-</w:t>
      </w: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informare</w:t>
      </w:r>
      <w:r w:rsidR="00AE3115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 xml:space="preserve"> sui vari aspetti della depressione, al fine di riconoscere i primi sintomi di un’eventuale ricaduta per poter applicare in quei momenti gli insegnamenti esperienziali ottenuti attraverso questo intervento</w:t>
      </w: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;</w:t>
      </w:r>
    </w:p>
    <w:p w14:paraId="4916C3DB" w14:textId="77777777" w:rsidR="007912DB" w:rsidRPr="00C23136" w:rsidRDefault="007912DB" w:rsidP="007912DB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-educare alla cura di sé (incremento delle autonomie personali);</w:t>
      </w:r>
    </w:p>
    <w:p w14:paraId="096490A3" w14:textId="77777777" w:rsidR="007912DB" w:rsidRDefault="007912DB" w:rsidP="007912DB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-stimolare le abilità residue di comunicazione, di socializzazione, di problem-solving, di decision-making e di regolazione delle emozioni per la gestione di sé nel proprio contesto;</w:t>
      </w:r>
    </w:p>
    <w:p w14:paraId="720D7C27" w14:textId="77777777" w:rsidR="007912DB" w:rsidRPr="00C23136" w:rsidRDefault="007912DB" w:rsidP="007912DB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-stimolazione creativa e sociale, al fine di favorire la cooperazione superando l’isolamento e di rinforzare il senso di autoefficacia;</w:t>
      </w:r>
    </w:p>
    <w:p w14:paraId="15A304FB" w14:textId="7B2070C0" w:rsidR="007912DB" w:rsidRPr="00AE3115" w:rsidRDefault="007912DB" w:rsidP="00AE3115">
      <w:pPr>
        <w:pStyle w:val="Nessunaspaziatura"/>
        <w:ind w:left="720"/>
        <w:jc w:val="both"/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</w:pPr>
      <w:r w:rsidRPr="00AE3115">
        <w:rPr>
          <w:rFonts w:asciiTheme="majorHAnsi" w:eastAsia="Times New Roman" w:hAnsiTheme="majorHAnsi" w:cs="Arial"/>
          <w:color w:val="A80101"/>
          <w:sz w:val="22"/>
          <w:szCs w:val="22"/>
          <w:shd w:val="clear" w:color="auto" w:fill="FFFFFF"/>
        </w:rPr>
        <w:t>-facilitare l’integrazione sociale, evitando che il loro isolamento sia aggravato da stereotipi e stigmatizzazioni della malattia mentale</w:t>
      </w:r>
      <w:r w:rsidRPr="00C23136">
        <w:rPr>
          <w:rFonts w:asciiTheme="majorHAnsi" w:eastAsia="Times New Roman" w:hAnsiTheme="majorHAnsi" w:cs="Arial"/>
          <w:sz w:val="22"/>
          <w:szCs w:val="22"/>
          <w:shd w:val="clear" w:color="auto" w:fill="FFFFFF"/>
        </w:rPr>
        <w:t>.</w:t>
      </w:r>
    </w:p>
    <w:p w14:paraId="1E7A8199" w14:textId="77777777" w:rsidR="002672A3" w:rsidRDefault="002672A3" w:rsidP="005D144C">
      <w:pPr>
        <w:pStyle w:val="Nessunaspaziatura"/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t>Metodologia</w:t>
      </w:r>
    </w:p>
    <w:p w14:paraId="1233AF69" w14:textId="6BE09E0D" w:rsidR="00723E65" w:rsidRDefault="00723E65" w:rsidP="00B765B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723E65">
        <w:rPr>
          <w:rFonts w:asciiTheme="majorHAnsi" w:hAnsiTheme="majorHAnsi"/>
          <w:sz w:val="22"/>
          <w:szCs w:val="22"/>
        </w:rPr>
        <w:t xml:space="preserve">L’impostazione del progetto sarà psicoeducativa; </w:t>
      </w:r>
      <w:r w:rsidR="00BA708D">
        <w:rPr>
          <w:rFonts w:asciiTheme="majorHAnsi" w:hAnsiTheme="majorHAnsi"/>
          <w:sz w:val="22"/>
          <w:szCs w:val="22"/>
        </w:rPr>
        <w:t xml:space="preserve">lo psicologo </w:t>
      </w:r>
      <w:r w:rsidRPr="00723E65">
        <w:rPr>
          <w:rFonts w:asciiTheme="majorHAnsi" w:hAnsiTheme="majorHAnsi"/>
          <w:sz w:val="22"/>
          <w:szCs w:val="22"/>
        </w:rPr>
        <w:t xml:space="preserve">seguirà pertanto un programma di attività che utilizza semplici tecniche di modifica e miglioramento degli atteggiamenti e dei </w:t>
      </w:r>
      <w:r w:rsidRPr="00723E65">
        <w:rPr>
          <w:rFonts w:asciiTheme="majorHAnsi" w:hAnsiTheme="majorHAnsi"/>
          <w:sz w:val="22"/>
          <w:szCs w:val="22"/>
        </w:rPr>
        <w:lastRenderedPageBreak/>
        <w:t>comportamenti, non per obiettivi terapeutici, bensì di abilitazione, riabilitazione e promozione del benessere, poiché questi sono gli interventi a cui lo psicol</w:t>
      </w:r>
      <w:r w:rsidR="00BA708D">
        <w:rPr>
          <w:rFonts w:asciiTheme="majorHAnsi" w:hAnsiTheme="majorHAnsi"/>
          <w:sz w:val="22"/>
          <w:szCs w:val="22"/>
        </w:rPr>
        <w:t>ogo è autorizzato (Legge 56/89). Attraverso un apprendimento esperienziale, lo psicologo lavora sulla comunicazione efficace, abilità di problem-solving, decision-making e gestione delle emozioni. Saranno attuati anche laboratori creativi condotti da un tecnico della riabilitazione psichiatrica.</w:t>
      </w:r>
    </w:p>
    <w:p w14:paraId="688CCEA7" w14:textId="565C5B2A" w:rsidR="00BC0555" w:rsidRDefault="00BC0555" w:rsidP="00B765B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I</w:t>
      </w:r>
      <w:r w:rsidRPr="001D7EC0">
        <w:rPr>
          <w:rFonts w:asciiTheme="majorHAnsi" w:hAnsiTheme="majorHAnsi"/>
          <w:sz w:val="22"/>
          <w:szCs w:val="22"/>
          <w:u w:val="single"/>
        </w:rPr>
        <w:t xml:space="preserve"> pazienti hanno già ricevuto dall’Asl una diagnosi, quindi sono già stati somministrati test specifici. Inoltre, </w:t>
      </w:r>
      <w:r>
        <w:rPr>
          <w:rFonts w:asciiTheme="majorHAnsi" w:hAnsiTheme="majorHAnsi"/>
          <w:sz w:val="22"/>
          <w:szCs w:val="22"/>
          <w:u w:val="single"/>
        </w:rPr>
        <w:t>i</w:t>
      </w:r>
      <w:r w:rsidRPr="001D7EC0">
        <w:rPr>
          <w:rFonts w:asciiTheme="majorHAnsi" w:hAnsiTheme="majorHAnsi"/>
          <w:sz w:val="22"/>
          <w:szCs w:val="22"/>
          <w:u w:val="single"/>
        </w:rPr>
        <w:t xml:space="preserve"> pazienti si recano una volta alla settimana all’Asl per la psicoterapia individuale. Questo progetto riguarda, dunque, soltanto le attività specifiche nel centro.</w:t>
      </w:r>
    </w:p>
    <w:p w14:paraId="30224C00" w14:textId="77777777" w:rsidR="00BC0555" w:rsidRPr="00723E65" w:rsidRDefault="00BC0555" w:rsidP="00B765B0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</w:p>
    <w:p w14:paraId="5604EAF1" w14:textId="77777777" w:rsidR="00F721F7" w:rsidRPr="00850624" w:rsidRDefault="00F721F7" w:rsidP="00F721F7">
      <w:pPr>
        <w:pStyle w:val="Nessunaspaziatura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</w:rPr>
      </w:pPr>
      <w:r w:rsidRPr="005D144C">
        <w:rPr>
          <w:rFonts w:asciiTheme="majorHAnsi" w:hAnsiTheme="majorHAnsi"/>
          <w:b/>
          <w:sz w:val="22"/>
          <w:szCs w:val="22"/>
        </w:rPr>
        <w:t>Attività</w:t>
      </w:r>
      <w:r w:rsidRPr="005D144C">
        <w:rPr>
          <w:rFonts w:asciiTheme="majorHAnsi" w:hAnsiTheme="majorHAnsi"/>
          <w:sz w:val="22"/>
          <w:szCs w:val="22"/>
        </w:rPr>
        <w:t xml:space="preserve"> (fasi, tempi, strumenti)</w:t>
      </w:r>
    </w:p>
    <w:p w14:paraId="15B5F07A" w14:textId="7E682A93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1’ fase: </w:t>
      </w:r>
      <w:r w:rsidRPr="00F721F7">
        <w:rPr>
          <w:rFonts w:asciiTheme="majorHAnsi" w:hAnsiTheme="majorHAnsi"/>
          <w:b/>
          <w:sz w:val="22"/>
          <w:szCs w:val="22"/>
          <w:u w:val="single"/>
        </w:rPr>
        <w:t>PRESENTAZIONE DEL PROGETTO</w:t>
      </w:r>
      <w:r>
        <w:rPr>
          <w:rFonts w:asciiTheme="majorHAnsi" w:hAnsiTheme="majorHAnsi"/>
          <w:sz w:val="22"/>
          <w:szCs w:val="22"/>
        </w:rPr>
        <w:t xml:space="preserve">: il progetto sarà presentato dallo psicologo in un’assemblea ai pazienti destinatari, e </w:t>
      </w:r>
      <w:r w:rsidR="00C50B9B">
        <w:rPr>
          <w:rFonts w:asciiTheme="majorHAnsi" w:hAnsiTheme="majorHAnsi"/>
          <w:sz w:val="22"/>
          <w:szCs w:val="22"/>
        </w:rPr>
        <w:t>al</w:t>
      </w:r>
      <w:r>
        <w:rPr>
          <w:rFonts w:asciiTheme="majorHAnsi" w:hAnsiTheme="majorHAnsi"/>
          <w:sz w:val="22"/>
          <w:szCs w:val="22"/>
        </w:rPr>
        <w:t xml:space="preserve">le altre figure professionali che parteciperanno allo svolgimento del progetto (, tecnico della riabilitazione, </w:t>
      </w:r>
      <w:r w:rsidRPr="00C50B9B">
        <w:rPr>
          <w:rFonts w:asciiTheme="majorHAnsi" w:hAnsiTheme="majorHAnsi"/>
          <w:b/>
          <w:color w:val="AB0101"/>
          <w:sz w:val="22"/>
          <w:szCs w:val="22"/>
        </w:rPr>
        <w:t>assistente sociale</w:t>
      </w:r>
      <w:r>
        <w:rPr>
          <w:rFonts w:asciiTheme="majorHAnsi" w:hAnsiTheme="majorHAnsi"/>
          <w:sz w:val="22"/>
          <w:szCs w:val="22"/>
        </w:rPr>
        <w:t>). Pe</w:t>
      </w:r>
      <w:r w:rsidR="00C50B9B">
        <w:rPr>
          <w:rFonts w:asciiTheme="majorHAnsi" w:hAnsiTheme="majorHAnsi"/>
          <w:sz w:val="22"/>
          <w:szCs w:val="22"/>
        </w:rPr>
        <w:t>r valutare aspettative e bisogni</w:t>
      </w:r>
      <w:r>
        <w:rPr>
          <w:rFonts w:asciiTheme="majorHAnsi" w:hAnsiTheme="majorHAnsi"/>
          <w:sz w:val="22"/>
          <w:szCs w:val="22"/>
        </w:rPr>
        <w:t xml:space="preserve"> sarà consegnato un questionario.</w:t>
      </w:r>
    </w:p>
    <w:p w14:paraId="7FD73263" w14:textId="77777777" w:rsidR="00F721F7" w:rsidRPr="00CC45F0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>
        <w:rPr>
          <w:rFonts w:asciiTheme="majorHAnsi" w:hAnsiTheme="majorHAnsi"/>
          <w:sz w:val="22"/>
          <w:szCs w:val="22"/>
        </w:rPr>
        <w:t xml:space="preserve">questionario, pc, slide, videoproiettore.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CC45F0">
        <w:rPr>
          <w:rFonts w:asciiTheme="majorHAnsi" w:hAnsiTheme="majorHAnsi"/>
          <w:sz w:val="22"/>
          <w:szCs w:val="22"/>
        </w:rPr>
        <w:t>assemblea di 2ore e 2ore per lo psicologo per la raccolta dati e la stesura della relazione.</w:t>
      </w:r>
    </w:p>
    <w:p w14:paraId="7DB4F766" w14:textId="10B75780" w:rsidR="00F721F7" w:rsidRPr="00CC45F0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2’ fase: </w:t>
      </w:r>
      <w:r w:rsidRPr="00664638">
        <w:rPr>
          <w:rFonts w:asciiTheme="majorHAnsi" w:hAnsiTheme="majorHAnsi"/>
          <w:b/>
          <w:sz w:val="22"/>
          <w:szCs w:val="22"/>
          <w:u w:val="single"/>
        </w:rPr>
        <w:t>INFORMAZIONE</w:t>
      </w:r>
      <w:r w:rsidRPr="00664638">
        <w:rPr>
          <w:rFonts w:asciiTheme="majorHAnsi" w:hAnsiTheme="majorHAnsi"/>
          <w:sz w:val="22"/>
          <w:szCs w:val="22"/>
          <w:u w:val="single"/>
        </w:rPr>
        <w:t>:</w:t>
      </w:r>
      <w:r w:rsidRPr="00664638">
        <w:rPr>
          <w:rFonts w:asciiTheme="majorHAnsi" w:hAnsiTheme="majorHAnsi"/>
          <w:sz w:val="22"/>
          <w:szCs w:val="22"/>
        </w:rPr>
        <w:t xml:space="preserve"> lo psicologo</w:t>
      </w:r>
      <w:r w:rsidR="00BC055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fornice informazioni ai pazienti sulla </w:t>
      </w:r>
      <w:r w:rsidR="00BC0555">
        <w:rPr>
          <w:rFonts w:asciiTheme="majorHAnsi" w:hAnsiTheme="majorHAnsi"/>
          <w:sz w:val="22"/>
          <w:szCs w:val="22"/>
        </w:rPr>
        <w:t>depressione</w:t>
      </w:r>
      <w:r>
        <w:rPr>
          <w:rFonts w:asciiTheme="majorHAnsi" w:hAnsiTheme="majorHAnsi"/>
          <w:sz w:val="22"/>
          <w:szCs w:val="22"/>
        </w:rPr>
        <w:t xml:space="preserve">, sulle modalità di intervento e l’evoluzione nel tempo. </w:t>
      </w:r>
      <w:r w:rsidR="00CC4736">
        <w:rPr>
          <w:rFonts w:asciiTheme="majorHAnsi" w:hAnsiTheme="majorHAnsi"/>
          <w:sz w:val="22"/>
          <w:szCs w:val="22"/>
        </w:rPr>
        <w:t xml:space="preserve">In questa fase lo psicologo riveste un ruolo più direttivo, fornisce spiegazioni e risponde ai quesiti, </w:t>
      </w:r>
      <w:r w:rsidR="009163E6">
        <w:rPr>
          <w:rFonts w:asciiTheme="majorHAnsi" w:hAnsiTheme="majorHAnsi"/>
          <w:sz w:val="22"/>
          <w:szCs w:val="22"/>
        </w:rPr>
        <w:t>ai dubbi dei pazienti fornendogli</w:t>
      </w:r>
      <w:bookmarkStart w:id="0" w:name="_GoBack"/>
      <w:bookmarkEnd w:id="0"/>
      <w:r w:rsidR="00CC4736">
        <w:rPr>
          <w:rFonts w:asciiTheme="majorHAnsi" w:hAnsiTheme="majorHAnsi"/>
          <w:sz w:val="22"/>
          <w:szCs w:val="22"/>
        </w:rPr>
        <w:t xml:space="preserve"> anche un supporto attraverso l’ascolto attivo.</w:t>
      </w:r>
    </w:p>
    <w:p w14:paraId="2283F293" w14:textId="5230CB58" w:rsidR="00F721F7" w:rsidRPr="00900310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>Strumenti: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CC4736">
        <w:rPr>
          <w:rFonts w:asciiTheme="majorHAnsi" w:hAnsiTheme="majorHAnsi"/>
          <w:sz w:val="22"/>
          <w:szCs w:val="22"/>
        </w:rPr>
        <w:t>dispense cartacee,</w:t>
      </w:r>
      <w:r w:rsidRPr="00693A56">
        <w:rPr>
          <w:rFonts w:asciiTheme="majorHAnsi" w:hAnsiTheme="majorHAnsi"/>
          <w:sz w:val="22"/>
          <w:szCs w:val="22"/>
        </w:rPr>
        <w:t xml:space="preserve"> pc, slide e video proiettore)</w:t>
      </w:r>
      <w:r w:rsidRPr="00850624">
        <w:rPr>
          <w:rFonts w:asciiTheme="majorHAnsi" w:hAnsiTheme="majorHAnsi"/>
          <w:b/>
          <w:sz w:val="22"/>
          <w:szCs w:val="22"/>
        </w:rPr>
        <w:t xml:space="preserve"> 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2 ore d’incontro per lo psicologo</w:t>
      </w:r>
      <w:r w:rsidR="00CC4736">
        <w:rPr>
          <w:rFonts w:asciiTheme="majorHAnsi" w:hAnsiTheme="majorHAnsi"/>
          <w:sz w:val="22"/>
          <w:szCs w:val="22"/>
        </w:rPr>
        <w:t>.</w:t>
      </w:r>
    </w:p>
    <w:p w14:paraId="3AFDC83F" w14:textId="77777777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3’ fase: </w:t>
      </w:r>
      <w:r w:rsidRPr="00CC4736">
        <w:rPr>
          <w:rFonts w:asciiTheme="majorHAnsi" w:hAnsiTheme="majorHAnsi"/>
          <w:b/>
          <w:sz w:val="22"/>
          <w:szCs w:val="22"/>
          <w:u w:val="single"/>
        </w:rPr>
        <w:t>INCREMENTARE LA CURA DI SE’</w:t>
      </w:r>
      <w:r w:rsidRPr="00CC4736">
        <w:rPr>
          <w:rFonts w:asciiTheme="majorHAnsi" w:hAnsiTheme="majorHAnsi"/>
          <w:sz w:val="22"/>
          <w:szCs w:val="22"/>
          <w:u w:val="single"/>
        </w:rPr>
        <w:t>:</w:t>
      </w:r>
      <w:r>
        <w:rPr>
          <w:rFonts w:asciiTheme="majorHAnsi" w:hAnsiTheme="majorHAnsi"/>
          <w:sz w:val="22"/>
          <w:szCs w:val="22"/>
        </w:rPr>
        <w:t xml:space="preserve"> un tecnico della riabilitazione psichiatrica condurrà incontri di gruppo con i pazienti per apprendere la cura di sé (igiene personale e gestione dei propri oggetti), per incrementare le autonomie personali compromesse. Prendersi cura di sé e del proprio corpo ha importanti conseguenze positive anche a livello psicologico e si acquisisce una maggiore consapevolezza di sé.</w:t>
      </w:r>
    </w:p>
    <w:p w14:paraId="34F7E05F" w14:textId="77777777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 w:rsidRPr="00F4049C">
        <w:rPr>
          <w:rFonts w:asciiTheme="majorHAnsi" w:hAnsiTheme="majorHAnsi"/>
          <w:sz w:val="22"/>
          <w:szCs w:val="22"/>
        </w:rPr>
        <w:t>schede cartacee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 w:rsidRPr="00F4049C">
        <w:rPr>
          <w:rFonts w:asciiTheme="majorHAnsi" w:hAnsiTheme="majorHAnsi"/>
          <w:sz w:val="22"/>
          <w:szCs w:val="22"/>
        </w:rPr>
        <w:t xml:space="preserve"> 2 incontri al mese di 1ora ciascuno (per un totale di 16ore).</w:t>
      </w:r>
    </w:p>
    <w:p w14:paraId="24675AEE" w14:textId="6F28A01D" w:rsidR="00F721F7" w:rsidRPr="00F4049C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4’ fase: </w:t>
      </w:r>
      <w:r w:rsidRPr="00F6277E">
        <w:rPr>
          <w:rFonts w:asciiTheme="majorHAnsi" w:hAnsiTheme="majorHAnsi"/>
          <w:b/>
          <w:sz w:val="22"/>
          <w:szCs w:val="22"/>
          <w:u w:val="single"/>
        </w:rPr>
        <w:t>TRAINING SULLE ABILITA’ SOCIALI, EMOTIVE COMUNICATIVE E PROBLEM-SOLVING</w:t>
      </w:r>
      <w:r w:rsidRPr="00F6277E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lo psicologo condurrà incontri di gruppo sul problem-solving e altre abilità sociali per apprendere in modo esperienziale a gestire se stessi, le proprie emozioni e il proprio contesto. Grazie alla discussione in gruppo si definisce con chiarezza il problema, si individuano le possibili soluzioni e le conseguenze e si attivano le risorse di ognuno. Questi pazienti spesso </w:t>
      </w:r>
      <w:r w:rsidR="00F6277E">
        <w:rPr>
          <w:rFonts w:asciiTheme="majorHAnsi" w:hAnsiTheme="majorHAnsi"/>
          <w:sz w:val="22"/>
          <w:szCs w:val="22"/>
        </w:rPr>
        <w:t>tendono ad essere passivi</w:t>
      </w:r>
      <w:r>
        <w:rPr>
          <w:rFonts w:asciiTheme="majorHAnsi" w:hAnsiTheme="majorHAnsi"/>
          <w:sz w:val="22"/>
          <w:szCs w:val="22"/>
        </w:rPr>
        <w:t>, non possiedono abilità di coping e di pianificazione dell’azione; grazie a questi incontri si favorisce, inoltre, l’ascolto attivo e il rispetto reciproco attraverso riflessioni sulla comunicazione assertiva.</w:t>
      </w:r>
    </w:p>
    <w:p w14:paraId="2C181BB4" w14:textId="77777777" w:rsidR="00F721F7" w:rsidRPr="00DB1FF6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>
        <w:rPr>
          <w:rFonts w:asciiTheme="majorHAnsi" w:hAnsiTheme="majorHAnsi"/>
          <w:b/>
          <w:sz w:val="22"/>
          <w:szCs w:val="22"/>
        </w:rPr>
        <w:t xml:space="preserve">schede cartacee.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F4049C">
        <w:rPr>
          <w:rFonts w:asciiTheme="majorHAnsi" w:hAnsiTheme="majorHAnsi"/>
          <w:sz w:val="22"/>
          <w:szCs w:val="22"/>
        </w:rPr>
        <w:t>2 incontri al mese di 1ora ciascuno (per un totale di 16ore).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3EB878E" w14:textId="77777777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5’ fase: </w:t>
      </w:r>
      <w:r w:rsidRPr="00F6277E">
        <w:rPr>
          <w:rFonts w:asciiTheme="majorHAnsi" w:hAnsiTheme="majorHAnsi"/>
          <w:b/>
          <w:sz w:val="22"/>
          <w:szCs w:val="22"/>
          <w:u w:val="single"/>
        </w:rPr>
        <w:t>STIMOLAZIONE CREATIVA E SOCIALE</w:t>
      </w:r>
      <w:r w:rsidRPr="00F6277E">
        <w:rPr>
          <w:rFonts w:asciiTheme="majorHAnsi" w:hAnsiTheme="majorHAnsi"/>
          <w:b/>
          <w:sz w:val="22"/>
          <w:szCs w:val="22"/>
        </w:rPr>
        <w:t>:</w:t>
      </w:r>
      <w:r w:rsidRPr="006E6DF6">
        <w:rPr>
          <w:rFonts w:asciiTheme="majorHAnsi" w:hAnsiTheme="majorHAnsi"/>
          <w:sz w:val="22"/>
          <w:szCs w:val="22"/>
        </w:rPr>
        <w:t xml:space="preserve"> il tecnico della riabilitazione psichiatrica condurrà laboratori creativi, come collage, disegno, manipolazione della creta, da svolgere sia individualmente che in gruppo</w:t>
      </w:r>
      <w:r>
        <w:rPr>
          <w:rFonts w:asciiTheme="majorHAnsi" w:hAnsiTheme="majorHAnsi"/>
          <w:sz w:val="22"/>
          <w:szCs w:val="22"/>
        </w:rPr>
        <w:t>,</w:t>
      </w:r>
      <w:r w:rsidRPr="006E6DF6">
        <w:rPr>
          <w:rFonts w:asciiTheme="majorHAnsi" w:hAnsiTheme="majorHAnsi"/>
          <w:sz w:val="22"/>
          <w:szCs w:val="22"/>
        </w:rPr>
        <w:t xml:space="preserve"> così da stimolare la cooperazione tra i pazienti, superando l’isolamento sociale</w:t>
      </w:r>
      <w:r>
        <w:rPr>
          <w:rFonts w:asciiTheme="majorHAnsi" w:hAnsiTheme="majorHAnsi"/>
          <w:sz w:val="22"/>
          <w:szCs w:val="22"/>
        </w:rPr>
        <w:t xml:space="preserve"> e lavorando anche sulle proprie emozioni, inoltre, creare, dare forma, realizzare qualcosa di concreto e visibile rafforza il senso di autoefficacia, recuperando fiducia in sé stessi e nelle proprie abilità costruttive.</w:t>
      </w:r>
    </w:p>
    <w:p w14:paraId="6DBC3125" w14:textId="77777777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>
        <w:rPr>
          <w:rFonts w:asciiTheme="majorHAnsi" w:hAnsiTheme="majorHAnsi"/>
          <w:b/>
          <w:sz w:val="22"/>
          <w:szCs w:val="22"/>
        </w:rPr>
        <w:t xml:space="preserve">materiali cartacei, colori, creta.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F4049C">
        <w:rPr>
          <w:rFonts w:asciiTheme="majorHAnsi" w:hAnsiTheme="majorHAnsi"/>
          <w:sz w:val="22"/>
          <w:szCs w:val="22"/>
        </w:rPr>
        <w:t xml:space="preserve">2 </w:t>
      </w:r>
      <w:r>
        <w:rPr>
          <w:rFonts w:asciiTheme="majorHAnsi" w:hAnsiTheme="majorHAnsi"/>
          <w:sz w:val="22"/>
          <w:szCs w:val="22"/>
        </w:rPr>
        <w:t>laboratori</w:t>
      </w:r>
      <w:r w:rsidRPr="00F4049C">
        <w:rPr>
          <w:rFonts w:asciiTheme="majorHAnsi" w:hAnsiTheme="majorHAnsi"/>
          <w:sz w:val="22"/>
          <w:szCs w:val="22"/>
        </w:rPr>
        <w:t xml:space="preserve"> al mese di 1ora ciascuno (per un totale di 16ore).</w:t>
      </w:r>
    </w:p>
    <w:p w14:paraId="67B63B1F" w14:textId="77777777" w:rsidR="00F721F7" w:rsidRP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color w:val="A80101"/>
          <w:sz w:val="22"/>
          <w:szCs w:val="22"/>
        </w:rPr>
      </w:pPr>
      <w:r w:rsidRPr="00F721F7">
        <w:rPr>
          <w:rFonts w:asciiTheme="majorHAnsi" w:hAnsiTheme="majorHAnsi"/>
          <w:b/>
          <w:color w:val="A80101"/>
          <w:sz w:val="22"/>
          <w:szCs w:val="22"/>
        </w:rPr>
        <w:t xml:space="preserve">6’ fase: </w:t>
      </w:r>
      <w:r w:rsidRPr="00F721F7">
        <w:rPr>
          <w:rFonts w:asciiTheme="majorHAnsi" w:hAnsiTheme="majorHAnsi"/>
          <w:b/>
          <w:color w:val="A80101"/>
          <w:sz w:val="22"/>
          <w:szCs w:val="22"/>
          <w:u w:val="single"/>
        </w:rPr>
        <w:t>ATTIVAZIONE DI UNA RETE</w:t>
      </w:r>
      <w:r w:rsidRPr="00F721F7">
        <w:rPr>
          <w:rFonts w:asciiTheme="majorHAnsi" w:hAnsiTheme="majorHAnsi"/>
          <w:b/>
          <w:color w:val="A80101"/>
          <w:sz w:val="22"/>
          <w:szCs w:val="22"/>
        </w:rPr>
        <w:t xml:space="preserve">: </w:t>
      </w:r>
      <w:r w:rsidRPr="00F721F7">
        <w:rPr>
          <w:rFonts w:asciiTheme="majorHAnsi" w:hAnsiTheme="majorHAnsi"/>
          <w:color w:val="A80101"/>
          <w:sz w:val="22"/>
          <w:szCs w:val="22"/>
        </w:rPr>
        <w:t>per favorire l’integrazione sociale, è opportuno attivare partnership con cooperative sociali o associazioni di volontariato per consentire ai pazienti di sviluppare semplici abilità tecniche e lavorative per agevolare il reinserimento nella comunità e nel mondo lavorativo. I pazienti faranno un incontro con l’assistente sociale per intraprendere percorsi di reinserimento lavorativo o di utilità sociale personalizzati.</w:t>
      </w:r>
    </w:p>
    <w:p w14:paraId="5506F6A4" w14:textId="77777777" w:rsidR="00F721F7" w:rsidRP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color w:val="A80101"/>
          <w:sz w:val="22"/>
          <w:szCs w:val="22"/>
        </w:rPr>
      </w:pPr>
      <w:r w:rsidRPr="00F721F7">
        <w:rPr>
          <w:rFonts w:asciiTheme="majorHAnsi" w:hAnsiTheme="majorHAnsi"/>
          <w:b/>
          <w:color w:val="A80101"/>
          <w:sz w:val="22"/>
          <w:szCs w:val="22"/>
        </w:rPr>
        <w:t xml:space="preserve">Strumenti: </w:t>
      </w:r>
      <w:r w:rsidRPr="00F721F7">
        <w:rPr>
          <w:rFonts w:asciiTheme="majorHAnsi" w:hAnsiTheme="majorHAnsi"/>
          <w:color w:val="A80101"/>
          <w:sz w:val="22"/>
          <w:szCs w:val="22"/>
        </w:rPr>
        <w:t>materiale cartaceo.</w:t>
      </w:r>
      <w:r w:rsidRPr="00F721F7">
        <w:rPr>
          <w:rFonts w:asciiTheme="majorHAnsi" w:hAnsiTheme="majorHAnsi"/>
          <w:b/>
          <w:color w:val="A80101"/>
          <w:sz w:val="22"/>
          <w:szCs w:val="22"/>
        </w:rPr>
        <w:t xml:space="preserve"> Tempi: </w:t>
      </w:r>
      <w:r w:rsidRPr="00F721F7">
        <w:rPr>
          <w:rFonts w:asciiTheme="majorHAnsi" w:hAnsiTheme="majorHAnsi"/>
          <w:color w:val="A80101"/>
          <w:sz w:val="22"/>
          <w:szCs w:val="22"/>
        </w:rPr>
        <w:t>1incontro di 3ore con l’assistente sociale.</w:t>
      </w:r>
    </w:p>
    <w:p w14:paraId="0730DE61" w14:textId="27B1463D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7’ fase: Conclusione del progetto. </w:t>
      </w:r>
      <w:r>
        <w:rPr>
          <w:rFonts w:asciiTheme="majorHAnsi" w:hAnsiTheme="majorHAnsi"/>
          <w:sz w:val="22"/>
          <w:szCs w:val="22"/>
        </w:rPr>
        <w:t xml:space="preserve">Lo psicologo terrà un incontro </w:t>
      </w:r>
      <w:r w:rsidR="00F6277E">
        <w:rPr>
          <w:rFonts w:asciiTheme="majorHAnsi" w:hAnsiTheme="majorHAnsi"/>
          <w:sz w:val="22"/>
          <w:szCs w:val="22"/>
        </w:rPr>
        <w:t xml:space="preserve">conclusivo </w:t>
      </w:r>
      <w:r>
        <w:rPr>
          <w:rFonts w:asciiTheme="majorHAnsi" w:hAnsiTheme="majorHAnsi"/>
          <w:sz w:val="22"/>
          <w:szCs w:val="22"/>
        </w:rPr>
        <w:t>con i pazienti, per dare una valutazione dei risultati del progetto e per fare un bilancio del percorso. Somministrazione di un questionario di valutazione del percorso.</w:t>
      </w:r>
    </w:p>
    <w:p w14:paraId="78CFD8D2" w14:textId="123BB1DB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850624">
        <w:rPr>
          <w:rFonts w:asciiTheme="majorHAnsi" w:hAnsiTheme="majorHAnsi"/>
          <w:b/>
          <w:sz w:val="22"/>
          <w:szCs w:val="22"/>
        </w:rPr>
        <w:t xml:space="preserve">Strumenti: </w:t>
      </w:r>
      <w:r w:rsidRPr="0052296D">
        <w:rPr>
          <w:rFonts w:asciiTheme="majorHAnsi" w:hAnsiTheme="majorHAnsi"/>
          <w:sz w:val="22"/>
          <w:szCs w:val="22"/>
        </w:rPr>
        <w:t>questionario, pc, slide, videoproiettore</w:t>
      </w:r>
      <w:r>
        <w:rPr>
          <w:rFonts w:asciiTheme="majorHAnsi" w:hAnsiTheme="majorHAnsi"/>
          <w:b/>
          <w:sz w:val="22"/>
          <w:szCs w:val="22"/>
        </w:rPr>
        <w:t xml:space="preserve">. </w:t>
      </w:r>
      <w:r w:rsidRPr="00850624">
        <w:rPr>
          <w:rFonts w:asciiTheme="majorHAnsi" w:hAnsiTheme="majorHAnsi"/>
          <w:b/>
          <w:sz w:val="22"/>
          <w:szCs w:val="22"/>
        </w:rPr>
        <w:t>Tempi: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F97C47">
        <w:rPr>
          <w:rFonts w:asciiTheme="majorHAnsi" w:hAnsiTheme="majorHAnsi"/>
          <w:sz w:val="22"/>
          <w:szCs w:val="22"/>
        </w:rPr>
        <w:t>incontro di 2ore, 2</w:t>
      </w:r>
      <w:r w:rsidRPr="0052296D">
        <w:rPr>
          <w:rFonts w:asciiTheme="majorHAnsi" w:hAnsiTheme="majorHAnsi"/>
          <w:sz w:val="22"/>
          <w:szCs w:val="22"/>
        </w:rPr>
        <w:t>ore per la raccolta dati e stesura della relazione finale.</w:t>
      </w:r>
    </w:p>
    <w:p w14:paraId="58BDE939" w14:textId="77777777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Durata totale del progetto: </w:t>
      </w:r>
      <w:r w:rsidRPr="006E6DF6">
        <w:rPr>
          <w:rFonts w:asciiTheme="majorHAnsi" w:hAnsiTheme="majorHAnsi"/>
          <w:sz w:val="22"/>
          <w:szCs w:val="22"/>
        </w:rPr>
        <w:t>8 mesi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58DD0626" w14:textId="77777777" w:rsidR="00F721F7" w:rsidRPr="006E3F6D" w:rsidRDefault="00F721F7" w:rsidP="00F721F7">
      <w:pPr>
        <w:pStyle w:val="Nessunaspaziatura"/>
        <w:jc w:val="both"/>
        <w:rPr>
          <w:rFonts w:asciiTheme="majorHAnsi" w:hAnsiTheme="majorHAnsi"/>
          <w:b/>
          <w:sz w:val="22"/>
          <w:szCs w:val="22"/>
        </w:rPr>
      </w:pPr>
    </w:p>
    <w:p w14:paraId="3241CE2D" w14:textId="77777777" w:rsidR="00F721F7" w:rsidRPr="0052296D" w:rsidRDefault="00F721F7" w:rsidP="00F721F7">
      <w:pPr>
        <w:pStyle w:val="Nessunaspaziatura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Risorse</w:t>
      </w:r>
      <w:r>
        <w:rPr>
          <w:rFonts w:asciiTheme="majorHAnsi" w:hAnsiTheme="majorHAnsi"/>
          <w:b/>
          <w:sz w:val="22"/>
          <w:szCs w:val="22"/>
        </w:rPr>
        <w:t xml:space="preserve"> Materiali: </w:t>
      </w:r>
      <w:r w:rsidRPr="0052296D">
        <w:rPr>
          <w:rFonts w:asciiTheme="majorHAnsi" w:hAnsiTheme="majorHAnsi"/>
          <w:sz w:val="22"/>
          <w:szCs w:val="22"/>
        </w:rPr>
        <w:t>locali messi a disposizione dal centro diurno, materiale cartaceo e per i laboratori creativi.</w:t>
      </w:r>
    </w:p>
    <w:p w14:paraId="218F5D2E" w14:textId="77777777" w:rsidR="00F721F7" w:rsidRPr="00A20245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Risorse Umane: </w:t>
      </w:r>
      <w:r w:rsidRPr="0052296D">
        <w:rPr>
          <w:rFonts w:asciiTheme="majorHAnsi" w:hAnsiTheme="majorHAnsi"/>
          <w:sz w:val="22"/>
          <w:szCs w:val="22"/>
        </w:rPr>
        <w:t xml:space="preserve">uno psicologo, uno psichiatra, un tecnico della riabilitazione psichiatrica e </w:t>
      </w:r>
      <w:r w:rsidRPr="00F721F7">
        <w:rPr>
          <w:rFonts w:asciiTheme="majorHAnsi" w:hAnsiTheme="majorHAnsi"/>
          <w:b/>
          <w:color w:val="A80101"/>
          <w:sz w:val="22"/>
          <w:szCs w:val="22"/>
        </w:rPr>
        <w:t>un’assistente sociale</w:t>
      </w:r>
      <w:r w:rsidRPr="0052296D">
        <w:rPr>
          <w:rFonts w:asciiTheme="majorHAnsi" w:hAnsiTheme="majorHAnsi"/>
          <w:sz w:val="22"/>
          <w:szCs w:val="22"/>
        </w:rPr>
        <w:t>.</w:t>
      </w:r>
    </w:p>
    <w:p w14:paraId="13F67678" w14:textId="77777777" w:rsidR="00F721F7" w:rsidRDefault="00F721F7" w:rsidP="00F721F7">
      <w:pPr>
        <w:pStyle w:val="Nessunaspaziatura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Budget</w:t>
      </w:r>
    </w:p>
    <w:p w14:paraId="712B9B61" w14:textId="0912CCD7" w:rsidR="00F721F7" w:rsidRPr="00AC3C55" w:rsidRDefault="00F97C4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Psicologo: 26h x 50 = 1300</w:t>
      </w:r>
      <w:r w:rsidR="00F721F7" w:rsidRPr="00AC3C55">
        <w:rPr>
          <w:rFonts w:asciiTheme="majorHAnsi" w:hAnsiTheme="majorHAnsi"/>
          <w:sz w:val="22"/>
          <w:szCs w:val="22"/>
        </w:rPr>
        <w:t>euro</w:t>
      </w:r>
    </w:p>
    <w:p w14:paraId="39239B33" w14:textId="77777777" w:rsidR="00F721F7" w:rsidRPr="00AC3C55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AC3C55">
        <w:rPr>
          <w:rFonts w:asciiTheme="majorHAnsi" w:hAnsiTheme="majorHAnsi"/>
          <w:sz w:val="22"/>
          <w:szCs w:val="22"/>
        </w:rPr>
        <w:t>Tecnico: 32h X 25 = 800euro</w:t>
      </w:r>
    </w:p>
    <w:p w14:paraId="2605C38D" w14:textId="77777777" w:rsidR="00F721F7" w:rsidRP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color w:val="A80101"/>
          <w:sz w:val="22"/>
          <w:szCs w:val="22"/>
        </w:rPr>
      </w:pPr>
      <w:r w:rsidRPr="00F721F7">
        <w:rPr>
          <w:rFonts w:asciiTheme="majorHAnsi" w:hAnsiTheme="majorHAnsi"/>
          <w:b/>
          <w:color w:val="A80101"/>
          <w:sz w:val="22"/>
          <w:szCs w:val="22"/>
        </w:rPr>
        <w:t>Assistente Sociale: 3h x 25 = 75euro</w:t>
      </w:r>
    </w:p>
    <w:p w14:paraId="462BD1C3" w14:textId="77777777" w:rsidR="00F721F7" w:rsidRPr="00AC3C55" w:rsidRDefault="00F721F7" w:rsidP="00F721F7">
      <w:pPr>
        <w:pStyle w:val="Nessunaspaziatura"/>
        <w:ind w:left="720"/>
        <w:jc w:val="both"/>
        <w:rPr>
          <w:rFonts w:asciiTheme="majorHAnsi" w:hAnsiTheme="majorHAnsi"/>
          <w:sz w:val="22"/>
          <w:szCs w:val="22"/>
        </w:rPr>
      </w:pPr>
      <w:r w:rsidRPr="00AC3C55">
        <w:rPr>
          <w:rFonts w:asciiTheme="majorHAnsi" w:hAnsiTheme="majorHAnsi"/>
          <w:sz w:val="22"/>
          <w:szCs w:val="22"/>
        </w:rPr>
        <w:t>Materiale cartaceo e artistico: 300euro</w:t>
      </w:r>
    </w:p>
    <w:p w14:paraId="1A1B0201" w14:textId="2427423B" w:rsidR="00F721F7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TOT= </w:t>
      </w:r>
      <w:r w:rsidR="002F09C3">
        <w:rPr>
          <w:rFonts w:asciiTheme="majorHAnsi" w:hAnsiTheme="majorHAnsi"/>
          <w:sz w:val="22"/>
          <w:szCs w:val="22"/>
        </w:rPr>
        <w:t>2475</w:t>
      </w:r>
      <w:r w:rsidRPr="00AC3C55">
        <w:rPr>
          <w:rFonts w:asciiTheme="majorHAnsi" w:hAnsiTheme="majorHAnsi"/>
          <w:sz w:val="22"/>
          <w:szCs w:val="22"/>
        </w:rPr>
        <w:t>euro</w:t>
      </w:r>
    </w:p>
    <w:p w14:paraId="1928A3E0" w14:textId="77777777" w:rsidR="00F721F7" w:rsidRPr="00A20245" w:rsidRDefault="00F721F7" w:rsidP="00F721F7">
      <w:pPr>
        <w:pStyle w:val="Nessunaspaziatura"/>
        <w:jc w:val="both"/>
        <w:rPr>
          <w:rFonts w:asciiTheme="majorHAnsi" w:hAnsiTheme="majorHAnsi"/>
          <w:b/>
          <w:sz w:val="22"/>
          <w:szCs w:val="22"/>
        </w:rPr>
      </w:pPr>
    </w:p>
    <w:p w14:paraId="4723951A" w14:textId="77777777" w:rsidR="00F721F7" w:rsidRPr="00C8220C" w:rsidRDefault="00F721F7" w:rsidP="00F721F7">
      <w:pPr>
        <w:pStyle w:val="Nessunaspaziatura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Rischi</w:t>
      </w:r>
      <w:r w:rsidRPr="00A20245">
        <w:rPr>
          <w:rFonts w:asciiTheme="majorHAnsi" w:hAnsiTheme="majorHAnsi"/>
          <w:sz w:val="22"/>
          <w:szCs w:val="22"/>
        </w:rPr>
        <w:t xml:space="preserve"> (criticità)</w:t>
      </w:r>
      <w:r>
        <w:rPr>
          <w:rFonts w:asciiTheme="majorHAnsi" w:hAnsiTheme="majorHAnsi"/>
          <w:sz w:val="22"/>
          <w:szCs w:val="22"/>
        </w:rPr>
        <w:t xml:space="preserve">: atteggiamento non collaborativo e scarsa compliance da parte dei pazienti; stereotipi e pregiudizi nei confronti della malattia mentale; drop-out; peggioramento delle condizione di salute dei pazienti/ricadute acute; burn-out operatori. </w:t>
      </w:r>
    </w:p>
    <w:p w14:paraId="3B1BE049" w14:textId="77777777" w:rsidR="00F721F7" w:rsidRPr="00A20245" w:rsidRDefault="00F721F7" w:rsidP="00F721F7">
      <w:pPr>
        <w:pStyle w:val="Nessunaspaziatura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37782231" w14:textId="77777777" w:rsidR="00F721F7" w:rsidRDefault="00F721F7" w:rsidP="00F721F7">
      <w:pPr>
        <w:pStyle w:val="Nessunaspaziatura"/>
        <w:numPr>
          <w:ilvl w:val="0"/>
          <w:numId w:val="6"/>
        </w:numPr>
        <w:jc w:val="both"/>
        <w:rPr>
          <w:rFonts w:asciiTheme="majorHAnsi" w:hAnsiTheme="majorHAnsi"/>
          <w:b/>
          <w:sz w:val="22"/>
          <w:szCs w:val="22"/>
        </w:rPr>
      </w:pPr>
      <w:r w:rsidRPr="00A20245">
        <w:rPr>
          <w:rFonts w:asciiTheme="majorHAnsi" w:hAnsiTheme="majorHAnsi"/>
          <w:b/>
          <w:sz w:val="22"/>
          <w:szCs w:val="22"/>
        </w:rPr>
        <w:t>Valutazione</w:t>
      </w:r>
      <w:r w:rsidRPr="00A20245">
        <w:rPr>
          <w:rFonts w:asciiTheme="majorHAnsi" w:hAnsiTheme="majorHAnsi"/>
          <w:sz w:val="22"/>
          <w:szCs w:val="22"/>
        </w:rPr>
        <w:t xml:space="preserve"> (metodi di verifica dell’intervento)</w:t>
      </w:r>
    </w:p>
    <w:p w14:paraId="16C48B31" w14:textId="77777777" w:rsidR="00F721F7" w:rsidRDefault="00F721F7" w:rsidP="00F721F7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“iniziale”: </w:t>
      </w:r>
      <w:r>
        <w:rPr>
          <w:rFonts w:asciiTheme="majorHAnsi" w:hAnsiTheme="majorHAnsi"/>
          <w:sz w:val="22"/>
          <w:szCs w:val="22"/>
        </w:rPr>
        <w:t>somministrazione questionario appositamente elaborato per esplorare aspettative, bisogni, propositi dei destinatari.</w:t>
      </w:r>
    </w:p>
    <w:p w14:paraId="0D1CA508" w14:textId="77777777" w:rsidR="00F721F7" w:rsidRPr="001E7DFF" w:rsidRDefault="00F721F7" w:rsidP="00F721F7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“in-itinere”: </w:t>
      </w:r>
      <w:r w:rsidRPr="006718F0">
        <w:rPr>
          <w:rFonts w:asciiTheme="majorHAnsi" w:hAnsiTheme="majorHAnsi"/>
          <w:sz w:val="22"/>
          <w:szCs w:val="22"/>
        </w:rPr>
        <w:t>diari di bordo degli operatori e dei professionisti in cui vengono annotate osservazioni, valutazioni, ostacoli e andamento del progetto, griglie di osservazione dei partecipanti; resoconti mensili.</w:t>
      </w:r>
    </w:p>
    <w:p w14:paraId="2B452250" w14:textId="6B4F93ED" w:rsidR="00E77B6F" w:rsidRPr="00F721F7" w:rsidRDefault="00F721F7" w:rsidP="00F721F7">
      <w:pPr>
        <w:pStyle w:val="Nessunaspaziatura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“finale” tutti: </w:t>
      </w:r>
      <w:r w:rsidRPr="001E7DFF">
        <w:rPr>
          <w:rFonts w:asciiTheme="majorHAnsi" w:hAnsiTheme="majorHAnsi"/>
          <w:sz w:val="22"/>
          <w:szCs w:val="22"/>
        </w:rPr>
        <w:t xml:space="preserve">questionario appositamente </w:t>
      </w:r>
      <w:r>
        <w:rPr>
          <w:rFonts w:asciiTheme="majorHAnsi" w:hAnsiTheme="majorHAnsi"/>
          <w:sz w:val="22"/>
          <w:szCs w:val="22"/>
        </w:rPr>
        <w:t>costruito</w:t>
      </w:r>
      <w:r w:rsidRPr="001E7DFF">
        <w:rPr>
          <w:rFonts w:asciiTheme="majorHAnsi" w:hAnsiTheme="majorHAnsi"/>
          <w:sz w:val="22"/>
          <w:szCs w:val="22"/>
        </w:rPr>
        <w:t xml:space="preserve"> per valutare il progetto</w:t>
      </w:r>
      <w:r>
        <w:rPr>
          <w:rFonts w:asciiTheme="majorHAnsi" w:hAnsiTheme="majorHAnsi"/>
          <w:b/>
          <w:sz w:val="22"/>
          <w:szCs w:val="22"/>
        </w:rPr>
        <w:t>.</w:t>
      </w:r>
    </w:p>
    <w:sectPr w:rsidR="00E77B6F" w:rsidRPr="00F721F7" w:rsidSect="009548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429"/>
    <w:multiLevelType w:val="hybridMultilevel"/>
    <w:tmpl w:val="21203D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AD1C98"/>
    <w:multiLevelType w:val="hybridMultilevel"/>
    <w:tmpl w:val="345A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4691"/>
    <w:multiLevelType w:val="hybridMultilevel"/>
    <w:tmpl w:val="345A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AA"/>
    <w:multiLevelType w:val="hybridMultilevel"/>
    <w:tmpl w:val="AFC23C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A11121"/>
    <w:multiLevelType w:val="multilevel"/>
    <w:tmpl w:val="A0880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1002C"/>
    <w:multiLevelType w:val="hybridMultilevel"/>
    <w:tmpl w:val="99E42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26"/>
    <w:rsid w:val="00006227"/>
    <w:rsid w:val="00020657"/>
    <w:rsid w:val="000D07B3"/>
    <w:rsid w:val="00193026"/>
    <w:rsid w:val="001D6032"/>
    <w:rsid w:val="001E7DFF"/>
    <w:rsid w:val="00213005"/>
    <w:rsid w:val="00254CC0"/>
    <w:rsid w:val="00256F1B"/>
    <w:rsid w:val="00262220"/>
    <w:rsid w:val="00265F83"/>
    <w:rsid w:val="002672A3"/>
    <w:rsid w:val="002F09C3"/>
    <w:rsid w:val="002F68BA"/>
    <w:rsid w:val="00323A66"/>
    <w:rsid w:val="003350CD"/>
    <w:rsid w:val="00350476"/>
    <w:rsid w:val="003D7EB7"/>
    <w:rsid w:val="004358FB"/>
    <w:rsid w:val="0044534E"/>
    <w:rsid w:val="00454FA4"/>
    <w:rsid w:val="00475B6C"/>
    <w:rsid w:val="004A2BEC"/>
    <w:rsid w:val="004B6003"/>
    <w:rsid w:val="004D36C8"/>
    <w:rsid w:val="004D40C4"/>
    <w:rsid w:val="0054761E"/>
    <w:rsid w:val="005A090C"/>
    <w:rsid w:val="005C05D3"/>
    <w:rsid w:val="005C3ABD"/>
    <w:rsid w:val="005D144C"/>
    <w:rsid w:val="00603C8E"/>
    <w:rsid w:val="006112CA"/>
    <w:rsid w:val="006336E3"/>
    <w:rsid w:val="00664638"/>
    <w:rsid w:val="006E3F6D"/>
    <w:rsid w:val="006F5C17"/>
    <w:rsid w:val="00704CD5"/>
    <w:rsid w:val="00723E65"/>
    <w:rsid w:val="007349AE"/>
    <w:rsid w:val="0076322F"/>
    <w:rsid w:val="00780F76"/>
    <w:rsid w:val="007912DB"/>
    <w:rsid w:val="007B1B3F"/>
    <w:rsid w:val="007D6126"/>
    <w:rsid w:val="00844F95"/>
    <w:rsid w:val="00850624"/>
    <w:rsid w:val="008829CA"/>
    <w:rsid w:val="008C32CA"/>
    <w:rsid w:val="009163E6"/>
    <w:rsid w:val="00944071"/>
    <w:rsid w:val="00954812"/>
    <w:rsid w:val="009574B7"/>
    <w:rsid w:val="009620E2"/>
    <w:rsid w:val="00963D23"/>
    <w:rsid w:val="00A02542"/>
    <w:rsid w:val="00A119A1"/>
    <w:rsid w:val="00A20245"/>
    <w:rsid w:val="00A659C9"/>
    <w:rsid w:val="00A67D26"/>
    <w:rsid w:val="00A804EC"/>
    <w:rsid w:val="00AE3115"/>
    <w:rsid w:val="00B367B5"/>
    <w:rsid w:val="00B42CB2"/>
    <w:rsid w:val="00B657B8"/>
    <w:rsid w:val="00B765B0"/>
    <w:rsid w:val="00BA708D"/>
    <w:rsid w:val="00BC0555"/>
    <w:rsid w:val="00BC674B"/>
    <w:rsid w:val="00C13C39"/>
    <w:rsid w:val="00C50B9B"/>
    <w:rsid w:val="00C74C0E"/>
    <w:rsid w:val="00C91A85"/>
    <w:rsid w:val="00CA32A1"/>
    <w:rsid w:val="00CC4736"/>
    <w:rsid w:val="00CE528C"/>
    <w:rsid w:val="00CF63E8"/>
    <w:rsid w:val="00D93F9F"/>
    <w:rsid w:val="00E54E90"/>
    <w:rsid w:val="00E730A4"/>
    <w:rsid w:val="00E77B6F"/>
    <w:rsid w:val="00E85530"/>
    <w:rsid w:val="00EC6C4D"/>
    <w:rsid w:val="00EE54A0"/>
    <w:rsid w:val="00EF2C0E"/>
    <w:rsid w:val="00F44A34"/>
    <w:rsid w:val="00F6277E"/>
    <w:rsid w:val="00F64BF2"/>
    <w:rsid w:val="00F721F7"/>
    <w:rsid w:val="00F73E6E"/>
    <w:rsid w:val="00F97C47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98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67B5"/>
  </w:style>
  <w:style w:type="paragraph" w:styleId="Paragrafoelenco">
    <w:name w:val="List Paragraph"/>
    <w:basedOn w:val="Normale"/>
    <w:uiPriority w:val="34"/>
    <w:qFormat/>
    <w:rsid w:val="005D144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D144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D93F9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367B5"/>
  </w:style>
  <w:style w:type="paragraph" w:styleId="Paragrafoelenco">
    <w:name w:val="List Paragraph"/>
    <w:basedOn w:val="Normale"/>
    <w:uiPriority w:val="34"/>
    <w:qFormat/>
    <w:rsid w:val="005D144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D144C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D9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1405</Words>
  <Characters>8015</Characters>
  <Application>Microsoft Macintosh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78</cp:revision>
  <dcterms:created xsi:type="dcterms:W3CDTF">2017-11-23T11:18:00Z</dcterms:created>
  <dcterms:modified xsi:type="dcterms:W3CDTF">2017-12-02T23:08:00Z</dcterms:modified>
</cp:coreProperties>
</file>